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08" w:rsidRDefault="00C84108" w:rsidP="00C84108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Regulamin nauczania zdalnego w Liceum Ogólnokształcącym w Lesku</w:t>
      </w:r>
    </w:p>
    <w:p w:rsidR="00C84108" w:rsidRDefault="00C84108" w:rsidP="00C84108">
      <w:pPr>
        <w:jc w:val="center"/>
        <w:rPr>
          <w:rFonts w:cs="Calibri"/>
          <w:b/>
          <w:sz w:val="28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1. Dostęp do narzędzi TIK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Dyrektor Szkoły poprzez informacje i wiadomości uzyskane w dzienniku elektronicznym </w:t>
      </w:r>
      <w:proofErr w:type="spellStart"/>
      <w:r>
        <w:rPr>
          <w:rFonts w:cs="Calibri"/>
        </w:rPr>
        <w:t>Vulcan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br/>
        <w:t xml:space="preserve">od </w:t>
      </w:r>
      <w:r>
        <w:rPr>
          <w:rFonts w:cs="Calibri"/>
          <w:color w:val="000000" w:themeColor="text1"/>
        </w:rPr>
        <w:t>wychowawców oraz</w:t>
      </w:r>
      <w:r>
        <w:rPr>
          <w:rFonts w:cs="Calibri"/>
          <w:color w:val="339966"/>
        </w:rPr>
        <w:t xml:space="preserve"> </w:t>
      </w:r>
      <w:r>
        <w:rPr>
          <w:rFonts w:cs="Calibri"/>
        </w:rPr>
        <w:t>nauczycieli ustala, czy uczniowie i pracownicy mają dostęp do sprzętu informatycznego, oprogramowania i Internetu. W razie braku dostępu do Internetu szkoła zapewnia stanowisko pracy w trakcie nauczania zdalnego w budynku szkoły z zachowaniem wymaganych środków ostrożności. Ponadto dyrektor szkoły udostępnia sprzęt uczniom i nauczycielom zgłaszającym braki w tym zakresie.</w:t>
      </w:r>
    </w:p>
    <w:p w:rsidR="00C84108" w:rsidRDefault="00C84108" w:rsidP="00C84108">
      <w:pPr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2. Realizacja zajęć z wykorzystaniem narzędzi TIK</w:t>
      </w:r>
    </w:p>
    <w:p w:rsidR="00BA061F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Grono Pedagogiczne zostało przeszkolone w zakresie obsługi platformy Microsoft </w:t>
      </w:r>
      <w:proofErr w:type="spellStart"/>
      <w:r>
        <w:rPr>
          <w:rFonts w:cs="Calibri"/>
        </w:rPr>
        <w:t>Teams</w:t>
      </w:r>
      <w:proofErr w:type="spellEnd"/>
      <w:r>
        <w:rPr>
          <w:rFonts w:cs="Calibri"/>
        </w:rPr>
        <w:t xml:space="preserve">. Wprowadza się w/w platformę do nauczania online oraz wykorzystuje się dziennik elektroniczny </w:t>
      </w:r>
      <w:proofErr w:type="spellStart"/>
      <w:r>
        <w:rPr>
          <w:rFonts w:cs="Calibri"/>
        </w:rPr>
        <w:t>Vulcan</w:t>
      </w:r>
      <w:proofErr w:type="spellEnd"/>
      <w:r>
        <w:rPr>
          <w:rFonts w:cs="Calibri"/>
        </w:rPr>
        <w:t xml:space="preserve"> i pocztę elektroniczną. 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Uczniom przekazana została instrukcja instalacji i obsługi platformy </w:t>
      </w:r>
      <w:proofErr w:type="spellStart"/>
      <w:r>
        <w:rPr>
          <w:rFonts w:cs="Calibri"/>
        </w:rPr>
        <w:t>Teams</w:t>
      </w:r>
      <w:proofErr w:type="spellEnd"/>
      <w:r>
        <w:rPr>
          <w:rFonts w:cs="Calibri"/>
        </w:rPr>
        <w:t>.</w:t>
      </w:r>
    </w:p>
    <w:p w:rsidR="00C84108" w:rsidRDefault="00C84108" w:rsidP="00C84108">
      <w:pPr>
        <w:jc w:val="both"/>
        <w:rPr>
          <w:rFonts w:cs="Calibri"/>
        </w:rPr>
      </w:pPr>
    </w:p>
    <w:p w:rsidR="00C84108" w:rsidRDefault="00C84108" w:rsidP="00C84108">
      <w:pPr>
        <w:rPr>
          <w:rFonts w:cs="Calibri"/>
        </w:rPr>
      </w:pPr>
      <w:r>
        <w:rPr>
          <w:rFonts w:cs="Calibri"/>
          <w:b/>
        </w:rPr>
        <w:t>3. Bezpieczeństwo w sieci</w:t>
      </w:r>
    </w:p>
    <w:p w:rsidR="00C84108" w:rsidRDefault="00C84108" w:rsidP="00C84108">
      <w:pPr>
        <w:numPr>
          <w:ilvl w:val="0"/>
          <w:numId w:val="1"/>
        </w:numPr>
        <w:ind w:left="426"/>
        <w:rPr>
          <w:rFonts w:cs="Calibri"/>
        </w:rPr>
      </w:pPr>
      <w:r>
        <w:rPr>
          <w:rFonts w:cs="Calibri"/>
        </w:rPr>
        <w:t>Zasady bezpiecznego korzystania z sieci Internetowej: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Korzystaj z oprogramowania antywirusowego.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Otwieraj wiadomości tylko od znajomych osób.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Ostrożnie pobieraj pliki z sieci.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Unikaj klikania nieznanych linków i otwierania załączników w wiadomościach e-mail.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Nie podawaj w sieci danych osobowych ani haseł, nie wysyłaj swoich zdjęć.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Chroń swoje konta na serwisach społecznościowych.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Stosuj trudne do odgadnięcia hasła, które są kombinacją liter i cyfr.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Czytaj regulaminy.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Sprawdzaj, czy strona, do której się logujesz, ma zabezpieczenie SSL.</w:t>
      </w:r>
    </w:p>
    <w:p w:rsidR="00A90D7C" w:rsidRDefault="00A90D7C" w:rsidP="00A90D7C">
      <w:pPr>
        <w:pStyle w:val="Akapitzlist"/>
        <w:numPr>
          <w:ilvl w:val="0"/>
          <w:numId w:val="7"/>
        </w:numPr>
        <w:spacing w:after="0"/>
        <w:rPr>
          <w:rFonts w:cs="Calibri"/>
        </w:rPr>
      </w:pPr>
      <w:r w:rsidRPr="00A90D7C">
        <w:rPr>
          <w:rFonts w:cs="Calibri"/>
        </w:rPr>
        <w:t>Pamiętaj, że osoba po drugiej stronie nie musi być tym, za kogo się podaje.</w:t>
      </w:r>
    </w:p>
    <w:p w:rsidR="00BA061F" w:rsidRPr="00BA061F" w:rsidRDefault="00BA061F" w:rsidP="00BA061F">
      <w:pPr>
        <w:pStyle w:val="Akapitzlist"/>
        <w:spacing w:after="0"/>
        <w:rPr>
          <w:rFonts w:cs="Calibri"/>
        </w:rPr>
      </w:pPr>
    </w:p>
    <w:p w:rsidR="00C84108" w:rsidRDefault="00C84108" w:rsidP="00A90D7C">
      <w:pPr>
        <w:numPr>
          <w:ilvl w:val="0"/>
          <w:numId w:val="1"/>
        </w:numPr>
        <w:ind w:left="426"/>
        <w:rPr>
          <w:rFonts w:cs="Calibri"/>
        </w:rPr>
      </w:pPr>
      <w:r w:rsidRPr="00A90D7C">
        <w:rPr>
          <w:rFonts w:cs="Calibri"/>
        </w:rPr>
        <w:t>Rodzice, uczniowie i nauczyciele mają możliwość za pomocą dz</w:t>
      </w:r>
      <w:r w:rsidR="00F67BAB">
        <w:rPr>
          <w:rFonts w:cs="Calibri"/>
        </w:rPr>
        <w:t>iennika zgłaszania do Dyrektora</w:t>
      </w:r>
      <w:r w:rsidR="00A90D7C" w:rsidRPr="00A90D7C">
        <w:rPr>
          <w:rFonts w:cs="Calibri"/>
        </w:rPr>
        <w:t xml:space="preserve"> </w:t>
      </w:r>
      <w:r w:rsidRPr="00A90D7C">
        <w:rPr>
          <w:rFonts w:cs="Calibri"/>
        </w:rPr>
        <w:t>zagrożeń związanych z użytkowaniem Internetu w trakcie nauczania zdalnego.</w:t>
      </w:r>
    </w:p>
    <w:p w:rsidR="00C84108" w:rsidRDefault="00C84108" w:rsidP="00A90D7C">
      <w:pPr>
        <w:numPr>
          <w:ilvl w:val="0"/>
          <w:numId w:val="1"/>
        </w:numPr>
        <w:ind w:left="426"/>
        <w:rPr>
          <w:rFonts w:cs="Calibri"/>
        </w:rPr>
      </w:pPr>
      <w:r w:rsidRPr="00A90D7C">
        <w:rPr>
          <w:rFonts w:cs="Calibri"/>
        </w:rPr>
        <w:t xml:space="preserve">O zasadach bezpiecznego korzystania z sieci (zamieszczonych powyżej) informuje się rodziców </w:t>
      </w:r>
      <w:r w:rsidR="00A90D7C">
        <w:rPr>
          <w:rFonts w:cs="Calibri"/>
        </w:rPr>
        <w:br/>
      </w:r>
      <w:r w:rsidRPr="00A90D7C">
        <w:rPr>
          <w:rFonts w:cs="Calibri"/>
        </w:rPr>
        <w:t>i uczniów drogą elektroniczną, zapoznając z niniejszym regulaminem.</w:t>
      </w:r>
    </w:p>
    <w:p w:rsidR="00C84108" w:rsidRPr="00A90D7C" w:rsidRDefault="00C84108" w:rsidP="00A90D7C">
      <w:pPr>
        <w:numPr>
          <w:ilvl w:val="0"/>
          <w:numId w:val="1"/>
        </w:numPr>
        <w:ind w:left="426"/>
        <w:rPr>
          <w:rFonts w:cs="Calibri"/>
        </w:rPr>
      </w:pPr>
      <w:r w:rsidRPr="00A90D7C">
        <w:rPr>
          <w:rFonts w:cs="Calibri"/>
        </w:rPr>
        <w:t>Uczniowie posiadają loginy i hasła celem korzystania z wybranej przez szkołę platformy internetowej.</w:t>
      </w:r>
    </w:p>
    <w:p w:rsidR="00C84108" w:rsidRDefault="00C84108" w:rsidP="00C84108">
      <w:pPr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</w:rPr>
        <w:lastRenderedPageBreak/>
        <w:t>w czasie trwania lekcji online obowiązuje całkowity i bezwzględny zakaz nagrywania, fotografowania lub utrwalania w jakiejkolwiek formie lub za pomocą jakichkolwiek urządzeń prowadzonej lekcji oraz biorących w niej udział, chyba że prowadzący wyraża na to zgodę.</w:t>
      </w:r>
    </w:p>
    <w:p w:rsidR="00C84108" w:rsidRDefault="00C84108" w:rsidP="00C84108">
      <w:pPr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</w:rPr>
        <w:t>Zakaz dotyczy zarówno opcji nagrywania z poziomu platformy przez którą jest prowadzona lekcja online jak i za pomocą innych narzędzi. Zakaz dotyczy również fotografowania lub utrwalania w inny sposób konwersacji grup.</w:t>
      </w:r>
    </w:p>
    <w:p w:rsidR="00C84108" w:rsidRDefault="00C84108" w:rsidP="00C84108">
      <w:pPr>
        <w:jc w:val="both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4. Modyfikacja zestawu programów</w:t>
      </w:r>
    </w:p>
    <w:p w:rsidR="00C84108" w:rsidRDefault="00C84108" w:rsidP="00457C74">
      <w:pPr>
        <w:rPr>
          <w:rFonts w:cs="Calibri"/>
          <w:b/>
        </w:rPr>
      </w:pPr>
      <w:r>
        <w:rPr>
          <w:rFonts w:cs="Calibri"/>
        </w:rPr>
        <w:t>Nauczyciele prowadzą lekcje wg rozkładu materiału przygotowanego do nauczania stacjonarnego.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Nauczyciele z przedmiotów, których realizacja nie jest w całości możliwa w sposób zdalny (wychowanie fizyczne i inne), opracowują rozkład materiału na czas nauczania zdalnego, uwzględniając możliwości programowe oraz sprzętowe.</w:t>
      </w:r>
    </w:p>
    <w:p w:rsidR="00C84108" w:rsidRDefault="00C84108" w:rsidP="00C84108">
      <w:pPr>
        <w:rPr>
          <w:rFonts w:cs="Calibri"/>
        </w:rPr>
      </w:pPr>
      <w:r>
        <w:rPr>
          <w:rFonts w:cs="Calibri"/>
        </w:rPr>
        <w:t>Dyrektor monitoruje realizację podstawy programowej analizując dziennik elektroniczny oraz przedstawione oświadczenie o stopniu realizacji treści programowych (zał. nr 1).</w:t>
      </w:r>
    </w:p>
    <w:p w:rsidR="00C84108" w:rsidRDefault="00C84108" w:rsidP="00C84108">
      <w:pPr>
        <w:rPr>
          <w:rFonts w:cs="Calibri"/>
        </w:rPr>
      </w:pPr>
      <w:r>
        <w:rPr>
          <w:rFonts w:cs="Calibri"/>
        </w:rPr>
        <w:t>Dyrektor monitoruje czy nauczyciele kontaktują się z uczniami.</w:t>
      </w:r>
    </w:p>
    <w:p w:rsidR="00C84108" w:rsidRDefault="00C84108" w:rsidP="00C84108">
      <w:pPr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5. Modyfikacja programu wychowawczo-profilaktycznego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Dyrektor Szkoły w porozumieniu z Radą Pedagogiczną i Radą Rodziców w razie potrzeby może modyfikować program profilaktyczno-wychowawczy. Wynika to z nauczania na odległość, które generuje inne problemy, niż te dotychczas pojawiające się przy nauczaniu stacjonarnym. Korektę w/w dokonuje pedagog szkolny i po konsultacjach przesyła dyrektorowi.</w:t>
      </w:r>
    </w:p>
    <w:p w:rsidR="00C84108" w:rsidRDefault="00C84108" w:rsidP="00C84108">
      <w:pPr>
        <w:jc w:val="both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6. Tygodniowy zakres treści nauczania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Dyrektor Szkoły we współpracy z nauczycielami ustala tygodniowy zakres treści nauczania z zajęć wynikających z ramowych planów nauczania realizowanych w formach pozaszkolnych i zobowiązuje nauczycieli do uwzględnienia:</w:t>
      </w:r>
    </w:p>
    <w:p w:rsidR="00C84108" w:rsidRDefault="00C84108" w:rsidP="00C84108">
      <w:pPr>
        <w:spacing w:after="120"/>
        <w:rPr>
          <w:rFonts w:cs="Calibri"/>
        </w:rPr>
      </w:pPr>
      <w:r>
        <w:rPr>
          <w:rFonts w:cs="Calibri"/>
        </w:rPr>
        <w:t xml:space="preserve">a) równomiernego obciążenia uczniów zgodnie z planem zajęć w poszczególnych dniach tygodnia, </w:t>
      </w:r>
    </w:p>
    <w:p w:rsidR="00C84108" w:rsidRDefault="00C84108" w:rsidP="00C84108">
      <w:pPr>
        <w:spacing w:after="120" w:line="240" w:lineRule="exact"/>
        <w:rPr>
          <w:rFonts w:cs="Calibri"/>
        </w:rPr>
      </w:pPr>
      <w:r>
        <w:rPr>
          <w:rFonts w:cs="Calibri"/>
        </w:rPr>
        <w:t>b) możliwości psychofizycznych uczniów przy podejmowaniu intensywnego wysiłku umysłowego</w:t>
      </w:r>
    </w:p>
    <w:p w:rsidR="00C84108" w:rsidRDefault="00C84108" w:rsidP="00C84108">
      <w:pPr>
        <w:spacing w:after="120" w:line="240" w:lineRule="exact"/>
        <w:ind w:left="284"/>
        <w:rPr>
          <w:rFonts w:cs="Calibri"/>
        </w:rPr>
      </w:pPr>
      <w:r>
        <w:rPr>
          <w:rFonts w:cs="Calibri"/>
        </w:rPr>
        <w:t>w ciągu dnia, stąd lekcje skrócono do 30 minut każda na wniosek Rady Rodziców i części Grona</w:t>
      </w:r>
    </w:p>
    <w:p w:rsidR="00C84108" w:rsidRDefault="00C84108" w:rsidP="00C84108">
      <w:pPr>
        <w:spacing w:after="120" w:line="240" w:lineRule="exact"/>
        <w:ind w:left="284"/>
        <w:rPr>
          <w:rFonts w:cs="Calibri"/>
        </w:rPr>
      </w:pPr>
      <w:r>
        <w:rPr>
          <w:rFonts w:cs="Calibri"/>
        </w:rPr>
        <w:t>pedagogicznego</w:t>
      </w:r>
    </w:p>
    <w:p w:rsidR="00C84108" w:rsidRDefault="00C84108" w:rsidP="00C84108">
      <w:pPr>
        <w:spacing w:after="120"/>
        <w:rPr>
          <w:rFonts w:cs="Calibri"/>
        </w:rPr>
      </w:pPr>
      <w:r>
        <w:rPr>
          <w:rFonts w:cs="Calibri"/>
        </w:rPr>
        <w:t>c) ograniczeń wynikających ze specyfiki zajęć. (wychowanie  fizyczne)</w:t>
      </w:r>
    </w:p>
    <w:p w:rsidR="00C84108" w:rsidRDefault="00C84108" w:rsidP="00C84108">
      <w:pPr>
        <w:spacing w:after="120"/>
        <w:rPr>
          <w:rFonts w:cs="Calibri"/>
        </w:rPr>
      </w:pPr>
    </w:p>
    <w:p w:rsidR="00C84108" w:rsidRDefault="00C84108" w:rsidP="00C84108">
      <w:pPr>
        <w:spacing w:after="120"/>
        <w:rPr>
          <w:rFonts w:cs="Calibri"/>
        </w:rPr>
      </w:pPr>
    </w:p>
    <w:p w:rsidR="00C84108" w:rsidRDefault="00C84108" w:rsidP="00C84108">
      <w:pPr>
        <w:spacing w:after="120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lastRenderedPageBreak/>
        <w:t>7. Uczestnictwo uczniów w zajęciach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Nauczyciel na zajęciach swojego przedmiotu ustala sposób potwierdzania uczestnictwa uczniów na zajęciach poprzez odczytanie listy i potwierdzenia obecności poprzez włączenie przez ucznia kamery.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Wprowadza się następujące oznakowania frekwencji ucznia:</w:t>
      </w:r>
    </w:p>
    <w:p w:rsidR="00C84108" w:rsidRDefault="00C84108" w:rsidP="00C84108">
      <w:pPr>
        <w:ind w:left="720"/>
        <w:jc w:val="both"/>
        <w:rPr>
          <w:rFonts w:cs="Calibri"/>
        </w:rPr>
      </w:pPr>
      <w:proofErr w:type="spellStart"/>
      <w:r>
        <w:rPr>
          <w:rFonts w:cs="Calibri"/>
          <w:b/>
        </w:rPr>
        <w:t>nz</w:t>
      </w:r>
      <w:proofErr w:type="spellEnd"/>
      <w:r>
        <w:rPr>
          <w:rFonts w:cs="Calibri"/>
          <w:b/>
        </w:rPr>
        <w:tab/>
      </w:r>
      <w:r>
        <w:rPr>
          <w:rFonts w:cs="Calibri"/>
        </w:rPr>
        <w:t>-</w:t>
      </w:r>
      <w:r>
        <w:rPr>
          <w:rFonts w:cs="Calibri"/>
        </w:rPr>
        <w:tab/>
        <w:t>obecność ucznia podczas zajęć zdalnych</w:t>
      </w:r>
    </w:p>
    <w:p w:rsidR="00C84108" w:rsidRDefault="00C84108" w:rsidP="00C84108">
      <w:pPr>
        <w:ind w:left="720"/>
        <w:jc w:val="both"/>
        <w:rPr>
          <w:rFonts w:cs="Calibri"/>
        </w:rPr>
      </w:pPr>
      <w:r>
        <w:rPr>
          <w:rFonts w:cs="Calibri"/>
          <w:b/>
        </w:rPr>
        <w:t>baz</w:t>
      </w:r>
      <w:r>
        <w:rPr>
          <w:rFonts w:cs="Calibri"/>
          <w:b/>
        </w:rPr>
        <w:tab/>
      </w:r>
      <w:r>
        <w:rPr>
          <w:rFonts w:cs="Calibri"/>
        </w:rPr>
        <w:t>-</w:t>
      </w:r>
      <w:r>
        <w:rPr>
          <w:rFonts w:cs="Calibri"/>
        </w:rPr>
        <w:tab/>
        <w:t xml:space="preserve">brak aktywności ucznia na zajęciach zdalnych, co jest równoznaczne </w:t>
      </w:r>
    </w:p>
    <w:p w:rsidR="00C84108" w:rsidRDefault="00C84108" w:rsidP="00C84108">
      <w:pPr>
        <w:ind w:left="1428" w:firstLine="696"/>
        <w:jc w:val="both"/>
        <w:rPr>
          <w:rFonts w:cs="Calibri"/>
        </w:rPr>
      </w:pPr>
      <w:r>
        <w:rPr>
          <w:rFonts w:cs="Calibri"/>
        </w:rPr>
        <w:t xml:space="preserve">z nieusprawiedliwioną nieobecnością ucznia </w:t>
      </w:r>
      <w:bookmarkStart w:id="0" w:name="_GoBack"/>
      <w:bookmarkEnd w:id="0"/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Uczeń jest zobowiązany do systematycznego, codziennego logowania się do dziennika oraz na lekcje na platformie </w:t>
      </w:r>
      <w:proofErr w:type="spellStart"/>
      <w:r>
        <w:rPr>
          <w:rFonts w:cs="Calibri"/>
        </w:rPr>
        <w:t>Teams</w:t>
      </w:r>
      <w:proofErr w:type="spellEnd"/>
      <w:r>
        <w:rPr>
          <w:rFonts w:cs="Calibri"/>
        </w:rPr>
        <w:t>. Jeżeli uczeń jest nieobecny rodzic zobowiązany jest w danym lub następnym dniu usprawiedliwić nieobecność przez dziennik elektroniczny.</w:t>
      </w:r>
    </w:p>
    <w:p w:rsidR="00C84108" w:rsidRDefault="00C84108" w:rsidP="00C84108">
      <w:pPr>
        <w:ind w:left="720"/>
        <w:jc w:val="both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8. Konsultacje z nauczycielami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W szczególnych przypadkach istnieje możliwość wyznaczenia konsultacji stacjonarnych na terenie szkoły z zachowaniem reżimu sanitarnego. 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Informacje o konsultacjach są dostępne w trakcie roku szkolnego w dzienniku elektronicznym</w:t>
      </w:r>
      <w:r w:rsidR="00457C74">
        <w:rPr>
          <w:rFonts w:cs="Calibri"/>
        </w:rPr>
        <w:t>.</w:t>
      </w:r>
      <w:r>
        <w:rPr>
          <w:rFonts w:cs="Calibri"/>
        </w:rPr>
        <w:t xml:space="preserve"> </w:t>
      </w:r>
    </w:p>
    <w:p w:rsidR="00C84108" w:rsidRDefault="00C84108" w:rsidP="00C84108">
      <w:pPr>
        <w:jc w:val="both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9. Monitorowanie postępów uczniów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Dyrektor Szkoły na bieżąco kontroluje dzienniki klas, szczególnie systematyczność wystawiania ocen oraz ich opis (z uwzględnieniem za co dana ocena została wystawiona-wypracowanie, referat, zadanie domowe, sprawozdanie, zadanie klasowe, projekt, inne). Sprawdzany jest także termin, jaki otrzymuje uczeń na przygotowanie zadań domowych. 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W przypadku problemów z Internetem w trakcie pisania pracy przewiduje się możliwość napisania jej ponownie.</w:t>
      </w:r>
    </w:p>
    <w:p w:rsidR="00C84108" w:rsidRDefault="00C84108" w:rsidP="00C841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Zapisy o zadaniach domowych umieszcza się w dzienniku lekcyjnym w zakładce „zadania domowe”. Daje to uczniowi możliwość zebrania w jednym miejscu informacji dotyczących tygodniowej nauki  </w:t>
      </w:r>
    </w:p>
    <w:p w:rsidR="00C84108" w:rsidRDefault="00C84108" w:rsidP="00457C7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i równomierne jej rozłożenie.</w:t>
      </w:r>
      <w:r w:rsidR="00457C74">
        <w:rPr>
          <w:rFonts w:cs="Calibri"/>
        </w:rPr>
        <w:t xml:space="preserve"> </w:t>
      </w:r>
      <w:r>
        <w:rPr>
          <w:rFonts w:cs="Calibri"/>
        </w:rPr>
        <w:t xml:space="preserve">Zapisy o sprawdzianach umieszcza się w zakładce „sprawdziany” </w:t>
      </w:r>
      <w:r w:rsidR="00457C74">
        <w:rPr>
          <w:rFonts w:cs="Calibri"/>
        </w:rPr>
        <w:br/>
      </w:r>
      <w:r>
        <w:rPr>
          <w:rFonts w:cs="Calibri"/>
        </w:rPr>
        <w:t>w dzienniku elektronicznym.</w:t>
      </w:r>
    </w:p>
    <w:p w:rsidR="00BA061F" w:rsidRDefault="00BA061F" w:rsidP="00457C74">
      <w:pPr>
        <w:spacing w:after="0"/>
        <w:jc w:val="both"/>
        <w:rPr>
          <w:rFonts w:cs="Calibri"/>
        </w:rPr>
      </w:pP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 xml:space="preserve">Dyrektor Szkoły zobowiązuje wychowawców klas do bieżącego informowania uczniów i ich rodziców </w:t>
      </w:r>
      <w:r w:rsidR="00457C74">
        <w:rPr>
          <w:rFonts w:cs="Calibri"/>
        </w:rPr>
        <w:br/>
      </w:r>
      <w:r>
        <w:rPr>
          <w:rFonts w:cs="Calibri"/>
        </w:rPr>
        <w:t>o wynikach nauczania, zwłaszcza o braku postępów w nauce. W przypadku niepodjęcia nauki w sposób zdalny przez ucznia, wychowawca klasy we współpracy z Pedagogiem Szkolnym wyjaśniają przyczyny zaistniałej sytuacji.</w:t>
      </w:r>
    </w:p>
    <w:p w:rsidR="00C84108" w:rsidRDefault="00C84108" w:rsidP="00C84108">
      <w:pPr>
        <w:rPr>
          <w:rFonts w:cs="Calibri"/>
        </w:rPr>
      </w:pPr>
    </w:p>
    <w:p w:rsidR="00C84108" w:rsidRDefault="00C84108" w:rsidP="00C84108">
      <w:pPr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lastRenderedPageBreak/>
        <w:t>10. Klasyfikacja</w:t>
      </w:r>
    </w:p>
    <w:p w:rsidR="00C84108" w:rsidRDefault="00C84108" w:rsidP="00C8410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Egzaminy klasyfikacyjne, egzaminy poprawkowe, egzaminy semestralne i inne odbywają się</w:t>
      </w:r>
    </w:p>
    <w:p w:rsidR="00C84108" w:rsidRDefault="00C84108" w:rsidP="00C8410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 sposób stacjonarny z zachowaniem reżimu sanitarnego.</w:t>
      </w:r>
    </w:p>
    <w:p w:rsidR="00C84108" w:rsidRDefault="00C84108" w:rsidP="00C84108">
      <w:pPr>
        <w:spacing w:after="0" w:line="240" w:lineRule="auto"/>
        <w:jc w:val="both"/>
        <w:rPr>
          <w:rFonts w:cs="Calibri"/>
        </w:rPr>
      </w:pP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Dopuszcza się w losowych przypadkach przeprowadzenie w/w egzaminów w sposób zdalny na platformie i z użyciem oprogramowania dostępnego dla ucznia.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Dopuszcza się możliwość zorganizowania przez nauczyciela zaliczenia części materiału z lekcji w szkole  z zachowaniem reżimu sanitarnego.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  <w:color w:val="000000" w:themeColor="text1"/>
        </w:rPr>
        <w:t>Ocenę zachowania</w:t>
      </w:r>
      <w:r>
        <w:rPr>
          <w:rFonts w:cs="Calibri"/>
        </w:rPr>
        <w:t xml:space="preserve"> ustala wychowawca, biorąc pod uwagę zaangażowanie ucznia w nauczanie zdalne i opinię nauczycieli uczących. W przypadku wniesienia zastrzeżenia do trybu ustalenia oceny rocznej  </w:t>
      </w:r>
      <w:r w:rsidR="00457C74">
        <w:rPr>
          <w:rFonts w:cs="Calibri"/>
        </w:rPr>
        <w:br/>
      </w:r>
      <w:r>
        <w:rPr>
          <w:rFonts w:cs="Calibri"/>
        </w:rPr>
        <w:t>z zachowania powołuje się komisję złożoną z Dyrektora Szkoły, Pedagoga Szkoły i wychowawcy ucznia.</w:t>
      </w:r>
    </w:p>
    <w:p w:rsidR="00C84108" w:rsidRDefault="00C84108" w:rsidP="00C84108">
      <w:pPr>
        <w:jc w:val="both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11.Zadania wynikające z przepisów prawa oświatowego</w:t>
      </w:r>
    </w:p>
    <w:p w:rsidR="00C84108" w:rsidRDefault="00C84108" w:rsidP="00C84108">
      <w:pPr>
        <w:jc w:val="both"/>
        <w:rPr>
          <w:rFonts w:cs="Calibri"/>
        </w:rPr>
      </w:pPr>
      <w:r>
        <w:rPr>
          <w:rFonts w:cs="Calibri"/>
        </w:rPr>
        <w:t>Uczniom, rodzicom i nauczycielom informacje o sposobie i trybie realizacji zadań szkoły w czasie nauczania zdalnego wynikających z przepisów prawa oświatowego przekazuje się drogą elektroniczną.</w:t>
      </w:r>
    </w:p>
    <w:p w:rsidR="00C84108" w:rsidRDefault="00C84108" w:rsidP="00C84108">
      <w:pPr>
        <w:jc w:val="both"/>
        <w:rPr>
          <w:rFonts w:cs="Calibri"/>
        </w:rPr>
      </w:pPr>
    </w:p>
    <w:p w:rsidR="00C84108" w:rsidRDefault="00C84108" w:rsidP="00C84108">
      <w:pPr>
        <w:rPr>
          <w:rFonts w:cs="Calibri"/>
          <w:b/>
        </w:rPr>
      </w:pPr>
      <w:r>
        <w:rPr>
          <w:rFonts w:cs="Calibri"/>
          <w:b/>
        </w:rPr>
        <w:t>12.Koordynowanie współpracy nauczycieli z uczniami lub rodzicami</w:t>
      </w:r>
    </w:p>
    <w:p w:rsidR="00C84108" w:rsidRDefault="00C84108" w:rsidP="00BA061F">
      <w:pPr>
        <w:jc w:val="both"/>
        <w:rPr>
          <w:rFonts w:cs="Calibri"/>
        </w:rPr>
      </w:pPr>
      <w:r>
        <w:rPr>
          <w:rFonts w:cs="Calibri"/>
        </w:rPr>
        <w:t>Dyrektor koordynuje współpracę nauczycieli z rodz</w:t>
      </w:r>
      <w:r w:rsidR="000E143B">
        <w:rPr>
          <w:rFonts w:cs="Calibri"/>
        </w:rPr>
        <w:t>icami lub pełnoletnimi uczniami</w:t>
      </w:r>
      <w:r>
        <w:t xml:space="preserve"> </w:t>
      </w:r>
      <w:r w:rsidR="00457C74">
        <w:br/>
      </w:r>
      <w:r>
        <w:t xml:space="preserve"> </w:t>
      </w:r>
      <w:r>
        <w:rPr>
          <w:rFonts w:cs="Calibri"/>
        </w:rPr>
        <w:t>w zakresie organizacji kształcenia dla uczniów posiadających orzeczenia, opinie, zdiagnozowanymi przez szkołę ze względu na specjalne potrzeby edukacyjne i możliwości psychofizyczne (uczniowie mający trudności bez orzeczeń i opinii, uczniowie zdolni).</w:t>
      </w:r>
    </w:p>
    <w:p w:rsidR="00C84108" w:rsidRDefault="00C84108" w:rsidP="00BA061F">
      <w:pPr>
        <w:jc w:val="both"/>
        <w:rPr>
          <w:rFonts w:cs="Calibri"/>
        </w:rPr>
      </w:pPr>
      <w:r>
        <w:rPr>
          <w:rFonts w:cs="Calibri"/>
        </w:rPr>
        <w:t>Dyrektor umożliwia spotkania zespołu nauczycieli i rodziców dotyczące wielospecjalistycznej oceny poziomu funkcjonowania ucznia i IPET-u, uzyskiwania zgody na udzielanie pomocy psychologiczno-pedagogicznej, informowania o formach i terminach odbywania zajęć rewalidacyjnych i pomocy psychologiczno-pedagogicznej (poprzez ankiety, informację od nauczycieli lub zespołów zadaniowych, pocztę elektroniczną i innymi drogami)</w:t>
      </w:r>
    </w:p>
    <w:p w:rsidR="00C84108" w:rsidRDefault="00C84108" w:rsidP="00BA061F">
      <w:pPr>
        <w:jc w:val="both"/>
        <w:rPr>
          <w:rFonts w:cs="Calibri"/>
        </w:rPr>
      </w:pPr>
      <w:r>
        <w:rPr>
          <w:rFonts w:cs="Calibri"/>
        </w:rPr>
        <w:t xml:space="preserve">Koordynując współpracę, Dyrektor Szkoły uwzględnia bieżącą diagnozę potrzeb edukacyjnych </w:t>
      </w:r>
      <w:r w:rsidR="00BA061F">
        <w:rPr>
          <w:rFonts w:cs="Calibri"/>
        </w:rPr>
        <w:br/>
      </w:r>
      <w:r>
        <w:rPr>
          <w:rFonts w:cs="Calibri"/>
        </w:rPr>
        <w:t>i możliwości psychofizycznych uczniów. Dyrektor współpracuje w tym zakresie z Pedagogiem, wychowawcami, doradcami zawodowymi i metodycznymi, a także z innymi nauczycielami według potrzeby.</w:t>
      </w:r>
    </w:p>
    <w:p w:rsidR="00C84108" w:rsidRDefault="00C84108" w:rsidP="00BA061F">
      <w:pPr>
        <w:jc w:val="both"/>
        <w:rPr>
          <w:rFonts w:cs="Calibri"/>
        </w:rPr>
      </w:pPr>
      <w:r>
        <w:rPr>
          <w:rFonts w:cs="Calibri"/>
        </w:rPr>
        <w:t>Dyrektor koordynuje inne działania szkoły wg potrzeby.</w:t>
      </w:r>
    </w:p>
    <w:p w:rsidR="00C84108" w:rsidRDefault="00C84108" w:rsidP="00C84108">
      <w:pPr>
        <w:ind w:left="720"/>
        <w:jc w:val="both"/>
        <w:rPr>
          <w:rFonts w:cs="Calibri"/>
        </w:rPr>
      </w:pPr>
    </w:p>
    <w:p w:rsidR="00457C74" w:rsidRDefault="00457C74" w:rsidP="00C84108">
      <w:pPr>
        <w:ind w:left="720"/>
        <w:jc w:val="both"/>
        <w:rPr>
          <w:rFonts w:cs="Calibri"/>
        </w:rPr>
      </w:pPr>
    </w:p>
    <w:p w:rsidR="00457C74" w:rsidRDefault="00457C74" w:rsidP="00C84108">
      <w:pPr>
        <w:ind w:left="720"/>
        <w:jc w:val="both"/>
        <w:rPr>
          <w:rFonts w:cs="Calibri"/>
        </w:rPr>
      </w:pPr>
    </w:p>
    <w:p w:rsidR="00C84108" w:rsidRDefault="00C84108" w:rsidP="00C84108">
      <w:pPr>
        <w:ind w:left="720"/>
        <w:jc w:val="both"/>
        <w:rPr>
          <w:rFonts w:cs="Calibri"/>
        </w:rPr>
      </w:pPr>
    </w:p>
    <w:p w:rsidR="00C84108" w:rsidRPr="00BA061F" w:rsidRDefault="00C84108" w:rsidP="00C84108">
      <w:pPr>
        <w:spacing w:after="120"/>
        <w:rPr>
          <w:b/>
        </w:rPr>
      </w:pPr>
      <w:r w:rsidRPr="00BA061F">
        <w:rPr>
          <w:rFonts w:cs="Calibri"/>
          <w:b/>
        </w:rPr>
        <w:lastRenderedPageBreak/>
        <w:t>13.</w:t>
      </w:r>
      <w:r w:rsidRPr="00BA061F">
        <w:rPr>
          <w:b/>
        </w:rPr>
        <w:t xml:space="preserve"> Monitorowanie pracy nauczyciela przez dyrektora szkoły</w:t>
      </w:r>
    </w:p>
    <w:p w:rsidR="00C84108" w:rsidRPr="00BA061F" w:rsidRDefault="00C84108" w:rsidP="00C84108">
      <w:pPr>
        <w:spacing w:after="120"/>
        <w:rPr>
          <w:rFonts w:cs="Calibri"/>
        </w:rPr>
      </w:pPr>
    </w:p>
    <w:p w:rsidR="00C84108" w:rsidRPr="00BA061F" w:rsidRDefault="00C84108" w:rsidP="00C84108">
      <w:pPr>
        <w:jc w:val="both"/>
      </w:pPr>
      <w:r w:rsidRPr="00BA061F">
        <w:t>Nauczyciel przekazuje dyrektorowi informację o stopniu realizacji treści objętych programem nauczania, przesyłając mu odpowiednie oświadczenie co dziesięć dni roboczych, stanowiące załącznik do zasad organizacji kształcenia zdalnego (</w:t>
      </w:r>
      <w:r w:rsidRPr="00BA061F">
        <w:rPr>
          <w:b/>
        </w:rPr>
        <w:t>załącznik nr 1</w:t>
      </w:r>
      <w:r w:rsidRPr="00BA061F">
        <w:t>) na adres sekretariat@lolesko.home.pl</w:t>
      </w:r>
    </w:p>
    <w:p w:rsidR="00C84108" w:rsidRPr="00BA061F" w:rsidRDefault="00C84108" w:rsidP="00C84108">
      <w:pPr>
        <w:pStyle w:val="Akapitzlist"/>
        <w:spacing w:after="120"/>
        <w:rPr>
          <w:rFonts w:cs="Calibri"/>
        </w:rPr>
      </w:pPr>
    </w:p>
    <w:p w:rsidR="00C84108" w:rsidRPr="00BA061F" w:rsidRDefault="00C84108" w:rsidP="00C84108">
      <w:pPr>
        <w:rPr>
          <w:rFonts w:cs="Calibri"/>
          <w:b/>
        </w:rPr>
      </w:pPr>
      <w:r w:rsidRPr="00BA061F">
        <w:rPr>
          <w:rFonts w:cs="Calibri"/>
          <w:b/>
        </w:rPr>
        <w:br w:type="page"/>
      </w:r>
    </w:p>
    <w:p w:rsidR="00C84108" w:rsidRDefault="00C84108" w:rsidP="00C841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1</w:t>
      </w:r>
    </w:p>
    <w:p w:rsidR="00C84108" w:rsidRDefault="00C84108" w:rsidP="00C84108">
      <w:pPr>
        <w:jc w:val="both"/>
        <w:rPr>
          <w:b/>
          <w:sz w:val="24"/>
          <w:szCs w:val="24"/>
        </w:rPr>
      </w:pPr>
    </w:p>
    <w:p w:rsidR="00C84108" w:rsidRDefault="00C84108" w:rsidP="00C841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Wzór oświadczenia o stopniu realizacji treści objętych programem nauczania</w:t>
      </w:r>
    </w:p>
    <w:p w:rsidR="00C84108" w:rsidRDefault="00C84108" w:rsidP="00C84108">
      <w:pPr>
        <w:jc w:val="both"/>
        <w:rPr>
          <w:sz w:val="24"/>
          <w:szCs w:val="24"/>
        </w:rPr>
      </w:pPr>
    </w:p>
    <w:p w:rsidR="00C84108" w:rsidRDefault="00C84108" w:rsidP="00C84108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zapisanymi w e-dzienniku tematami lekcji, treści objęte programem nauczania</w:t>
      </w:r>
    </w:p>
    <w:p w:rsidR="00C84108" w:rsidRDefault="00C84108" w:rsidP="00C84108">
      <w:pPr>
        <w:jc w:val="both"/>
        <w:rPr>
          <w:sz w:val="24"/>
          <w:szCs w:val="24"/>
        </w:rPr>
      </w:pPr>
      <w:r>
        <w:rPr>
          <w:sz w:val="24"/>
          <w:szCs w:val="24"/>
        </w:rPr>
        <w:t>w minionym tygodniu zostały zrealizowane / nie zostały zrealizowane z powodu…</w:t>
      </w:r>
    </w:p>
    <w:p w:rsidR="00C84108" w:rsidRDefault="00C84108" w:rsidP="00C84108">
      <w:pPr>
        <w:jc w:val="both"/>
        <w:rPr>
          <w:sz w:val="24"/>
          <w:szCs w:val="24"/>
        </w:rPr>
      </w:pPr>
    </w:p>
    <w:p w:rsidR="00C84108" w:rsidRDefault="00C84108" w:rsidP="00C84108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nauczyciela</w:t>
      </w:r>
    </w:p>
    <w:p w:rsidR="00D762DE" w:rsidRDefault="00D762DE" w:rsidP="00C84108"/>
    <w:sectPr w:rsidR="00D7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A79"/>
    <w:multiLevelType w:val="hybridMultilevel"/>
    <w:tmpl w:val="41E6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7D0"/>
    <w:multiLevelType w:val="hybridMultilevel"/>
    <w:tmpl w:val="84F6613E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CD142F1"/>
    <w:multiLevelType w:val="hybridMultilevel"/>
    <w:tmpl w:val="605AE720"/>
    <w:lvl w:ilvl="0" w:tplc="676AC3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76F55"/>
    <w:multiLevelType w:val="multilevel"/>
    <w:tmpl w:val="F7BA37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253338F"/>
    <w:multiLevelType w:val="hybridMultilevel"/>
    <w:tmpl w:val="60E0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B1"/>
    <w:rsid w:val="000E143B"/>
    <w:rsid w:val="00457C74"/>
    <w:rsid w:val="009A04B1"/>
    <w:rsid w:val="00A90D7C"/>
    <w:rsid w:val="00BA061F"/>
    <w:rsid w:val="00C84108"/>
    <w:rsid w:val="00D762DE"/>
    <w:rsid w:val="00F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CB2A"/>
  <w15:chartTrackingRefBased/>
  <w15:docId w15:val="{55E4A8B0-1D1D-47DD-A446-A75478D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10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LOLesko</dc:creator>
  <cp:keywords/>
  <dc:description/>
  <cp:lastModifiedBy>LOLesko</cp:lastModifiedBy>
  <cp:revision>2</cp:revision>
  <dcterms:created xsi:type="dcterms:W3CDTF">2020-10-27T10:19:00Z</dcterms:created>
  <dcterms:modified xsi:type="dcterms:W3CDTF">2020-10-27T10:19:00Z</dcterms:modified>
</cp:coreProperties>
</file>